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C6" w:rsidRPr="00536693" w:rsidRDefault="00042FB7">
      <w:pPr>
        <w:rPr>
          <w:b/>
          <w:sz w:val="28"/>
          <w:szCs w:val="28"/>
        </w:rPr>
      </w:pPr>
      <w:r w:rsidRPr="00536693">
        <w:rPr>
          <w:rFonts w:hint="eastAsia"/>
          <w:b/>
          <w:sz w:val="28"/>
          <w:szCs w:val="28"/>
        </w:rPr>
        <w:t>生活技能</w:t>
      </w:r>
      <w:r w:rsidR="004A5751">
        <w:rPr>
          <w:rFonts w:hint="eastAsia"/>
          <w:b/>
          <w:sz w:val="28"/>
          <w:szCs w:val="28"/>
        </w:rPr>
        <w:t>種類與定義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76"/>
        <w:gridCol w:w="1267"/>
        <w:gridCol w:w="4212"/>
        <w:gridCol w:w="4246"/>
      </w:tblGrid>
      <w:tr w:rsidR="00042FB7" w:rsidRPr="004A5751" w:rsidTr="00536693">
        <w:tc>
          <w:tcPr>
            <w:tcW w:w="457" w:type="dxa"/>
          </w:tcPr>
          <w:p w:rsidR="00042FB7" w:rsidRPr="004A5751" w:rsidRDefault="00042FB7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042FB7" w:rsidRPr="004A5751" w:rsidRDefault="00042FB7" w:rsidP="00536693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4A5751">
              <w:rPr>
                <w:rFonts w:hint="eastAsia"/>
                <w:b/>
                <w:sz w:val="26"/>
                <w:szCs w:val="26"/>
              </w:rPr>
              <w:t>技能</w:t>
            </w:r>
          </w:p>
        </w:tc>
        <w:tc>
          <w:tcPr>
            <w:tcW w:w="4222" w:type="dxa"/>
          </w:tcPr>
          <w:p w:rsidR="00042FB7" w:rsidRPr="004A5751" w:rsidRDefault="00042FB7" w:rsidP="00536693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4A5751">
              <w:rPr>
                <w:rFonts w:hint="eastAsia"/>
                <w:b/>
                <w:sz w:val="26"/>
                <w:szCs w:val="26"/>
              </w:rPr>
              <w:t>定義</w:t>
            </w:r>
          </w:p>
        </w:tc>
        <w:tc>
          <w:tcPr>
            <w:tcW w:w="4252" w:type="dxa"/>
          </w:tcPr>
          <w:p w:rsidR="00042FB7" w:rsidRPr="004A5751" w:rsidRDefault="00042FB7" w:rsidP="00536693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4A5751">
              <w:rPr>
                <w:rFonts w:hint="eastAsia"/>
                <w:b/>
                <w:sz w:val="26"/>
                <w:szCs w:val="26"/>
              </w:rPr>
              <w:t>做法</w:t>
            </w:r>
            <w:r w:rsidR="004A5751">
              <w:rPr>
                <w:rFonts w:hint="eastAsia"/>
                <w:b/>
                <w:sz w:val="26"/>
                <w:szCs w:val="26"/>
              </w:rPr>
              <w:t>/</w:t>
            </w:r>
            <w:r w:rsidR="004A5751">
              <w:rPr>
                <w:rFonts w:hint="eastAsia"/>
                <w:b/>
                <w:sz w:val="26"/>
                <w:szCs w:val="26"/>
              </w:rPr>
              <w:t>要點</w:t>
            </w:r>
            <w:bookmarkStart w:id="0" w:name="_GoBack"/>
            <w:bookmarkEnd w:id="0"/>
          </w:p>
        </w:tc>
      </w:tr>
      <w:tr w:rsidR="00FF0BE9" w:rsidRPr="004A5751" w:rsidTr="00536693">
        <w:tc>
          <w:tcPr>
            <w:tcW w:w="457" w:type="dxa"/>
            <w:vMerge w:val="restart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做決定與批判技能</w:t>
            </w: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做決定</w:t>
            </w:r>
          </w:p>
        </w:tc>
        <w:tc>
          <w:tcPr>
            <w:tcW w:w="4222" w:type="dxa"/>
          </w:tcPr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收集訊息的能力</w:t>
            </w:r>
          </w:p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評估現在的行為，將會為自身及他人帶來的後果</w:t>
            </w:r>
          </w:p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有能力從多項選擇中，依照做決定的流程做出決定，而這些選擇可能會產生特定的結果，或對將來是最佳的選擇。</w:t>
            </w:r>
          </w:p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6693" w:rsidRPr="004A5751" w:rsidRDefault="00536693" w:rsidP="00536693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步驟</w:t>
            </w:r>
            <w:r w:rsidRPr="004A5751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FF0BE9" w:rsidRPr="004A5751" w:rsidRDefault="00FF0BE9" w:rsidP="00042FB7">
            <w:pPr>
              <w:numPr>
                <w:ilvl w:val="0"/>
                <w:numId w:val="4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做決定的情境</w:t>
            </w:r>
          </w:p>
          <w:p w:rsidR="00FF0BE9" w:rsidRPr="004A5751" w:rsidRDefault="00FF0BE9" w:rsidP="00042FB7">
            <w:pPr>
              <w:numPr>
                <w:ilvl w:val="0"/>
                <w:numId w:val="4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列出可能的選擇</w:t>
            </w:r>
          </w:p>
          <w:p w:rsidR="00FF0BE9" w:rsidRPr="004A5751" w:rsidRDefault="00FF0BE9" w:rsidP="00042FB7">
            <w:pPr>
              <w:numPr>
                <w:ilvl w:val="0"/>
                <w:numId w:val="4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分析各種選擇的優缺點及所必須付出的行為後果</w:t>
            </w:r>
          </w:p>
          <w:p w:rsidR="00FF0BE9" w:rsidRPr="004A5751" w:rsidRDefault="00FF0BE9" w:rsidP="00042FB7">
            <w:pPr>
              <w:numPr>
                <w:ilvl w:val="0"/>
                <w:numId w:val="4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做出自己的決定</w:t>
            </w:r>
          </w:p>
          <w:p w:rsidR="00FF0BE9" w:rsidRPr="004A5751" w:rsidRDefault="00FF0BE9" w:rsidP="00536693">
            <w:pPr>
              <w:numPr>
                <w:ilvl w:val="0"/>
                <w:numId w:val="4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評價是否為好決定，可否為決定負責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問題解決</w:t>
            </w:r>
          </w:p>
        </w:tc>
        <w:tc>
          <w:tcPr>
            <w:tcW w:w="4222" w:type="dxa"/>
          </w:tcPr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以建設性的方式處理生活中，或將來可能面臨的種種問題。是一種處理問題或情境的過程。</w:t>
            </w:r>
          </w:p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042FB7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步驟</w:t>
            </w:r>
            <w:r w:rsidRPr="004A5751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</w:p>
          <w:p w:rsidR="00FF0BE9" w:rsidRPr="004A5751" w:rsidRDefault="00FF0BE9" w:rsidP="00042FB7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一、確定問題為何</w:t>
            </w:r>
            <w:r w:rsidRPr="004A5751">
              <w:rPr>
                <w:rFonts w:hint="eastAsia"/>
                <w:sz w:val="26"/>
                <w:szCs w:val="26"/>
              </w:rPr>
              <w:t xml:space="preserve">? </w:t>
            </w:r>
            <w:r w:rsidRPr="004A5751">
              <w:rPr>
                <w:rFonts w:hint="eastAsia"/>
                <w:sz w:val="26"/>
                <w:szCs w:val="26"/>
              </w:rPr>
              <w:t>（包括情境、人、事、物等）</w:t>
            </w:r>
          </w:p>
          <w:p w:rsidR="00FF0BE9" w:rsidRPr="004A5751" w:rsidRDefault="00FF0BE9" w:rsidP="00042FB7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二、分析形成問題的原因為何</w:t>
            </w:r>
            <w:r w:rsidRPr="004A5751">
              <w:rPr>
                <w:rFonts w:hint="eastAsia"/>
                <w:sz w:val="26"/>
                <w:szCs w:val="26"/>
              </w:rPr>
              <w:t>?</w:t>
            </w:r>
          </w:p>
          <w:p w:rsidR="00FF0BE9" w:rsidRPr="004A5751" w:rsidRDefault="00FF0BE9" w:rsidP="00042FB7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三、列出解決問題的各種方案（三個以上為佳）</w:t>
            </w:r>
          </w:p>
          <w:p w:rsidR="00FF0BE9" w:rsidRPr="004A5751" w:rsidRDefault="00FF0BE9" w:rsidP="00042FB7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四、分析各個方案的優點和缺點</w:t>
            </w:r>
          </w:p>
          <w:p w:rsidR="00FF0BE9" w:rsidRPr="004A5751" w:rsidRDefault="00FF0BE9" w:rsidP="00042FB7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五、選擇一個方案，並試著做做看。</w:t>
            </w:r>
          </w:p>
          <w:p w:rsidR="00FF0BE9" w:rsidRPr="004A5751" w:rsidRDefault="00FF0BE9" w:rsidP="00536693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六、檢討執行的過程，是否有需要改善的地方，若有，則再選擇其他方案試試看。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批判性思考</w:t>
            </w:r>
          </w:p>
        </w:tc>
        <w:tc>
          <w:tcPr>
            <w:tcW w:w="4222" w:type="dxa"/>
          </w:tcPr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批判思考是一位具自主性自律能力者，從事辯證性的心靈活動。</w:t>
            </w:r>
          </w:p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有能力分析資訊、經驗、形成主張、引導結論、提出適當的問題和發表具邏輯思考的意見。</w:t>
            </w:r>
          </w:p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A63CB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要素</w:t>
            </w:r>
            <w:r w:rsidRPr="004A5751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</w:p>
          <w:p w:rsidR="00FF0BE9" w:rsidRPr="004A5751" w:rsidRDefault="00FF0BE9" w:rsidP="00A63CB9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深度</w:t>
            </w:r>
            <w:r w:rsidRPr="004A5751">
              <w:rPr>
                <w:rFonts w:hint="eastAsia"/>
                <w:sz w:val="26"/>
                <w:szCs w:val="26"/>
              </w:rPr>
              <w:t>(depth)</w:t>
            </w:r>
            <w:r w:rsidRPr="004A5751">
              <w:rPr>
                <w:rFonts w:hint="eastAsia"/>
                <w:sz w:val="26"/>
                <w:szCs w:val="26"/>
              </w:rPr>
              <w:t>：對事物複雜性的了解</w:t>
            </w:r>
          </w:p>
          <w:p w:rsidR="00FF0BE9" w:rsidRPr="004A5751" w:rsidRDefault="00FF0BE9" w:rsidP="00A63CB9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廣度</w:t>
            </w:r>
            <w:r w:rsidRPr="004A5751">
              <w:rPr>
                <w:rFonts w:hint="eastAsia"/>
                <w:sz w:val="26"/>
                <w:szCs w:val="26"/>
              </w:rPr>
              <w:t>(breadth)</w:t>
            </w:r>
            <w:r w:rsidRPr="004A5751">
              <w:rPr>
                <w:rFonts w:hint="eastAsia"/>
                <w:sz w:val="26"/>
                <w:szCs w:val="26"/>
              </w:rPr>
              <w:t>：從多元的角度切入</w:t>
            </w:r>
          </w:p>
          <w:p w:rsidR="00FF0BE9" w:rsidRPr="004A5751" w:rsidRDefault="00FF0BE9" w:rsidP="00A63CB9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邏輯性</w:t>
            </w:r>
            <w:r w:rsidRPr="004A5751">
              <w:rPr>
                <w:rFonts w:hint="eastAsia"/>
                <w:sz w:val="26"/>
                <w:szCs w:val="26"/>
              </w:rPr>
              <w:t>(logic)</w:t>
            </w:r>
            <w:r w:rsidRPr="004A5751">
              <w:rPr>
                <w:rFonts w:hint="eastAsia"/>
                <w:sz w:val="26"/>
                <w:szCs w:val="26"/>
              </w:rPr>
              <w:t>：偏重概念是否有意義及其連結的順序是否合理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重要性</w:t>
            </w:r>
            <w:r w:rsidRPr="004A5751">
              <w:rPr>
                <w:rFonts w:hint="eastAsia"/>
                <w:sz w:val="26"/>
                <w:szCs w:val="26"/>
              </w:rPr>
              <w:t>(significance)</w:t>
            </w:r>
            <w:r w:rsidRPr="004A5751">
              <w:rPr>
                <w:rFonts w:hint="eastAsia"/>
                <w:sz w:val="26"/>
                <w:szCs w:val="26"/>
              </w:rPr>
              <w:t>：能指出關鍵性的概念</w:t>
            </w:r>
          </w:p>
        </w:tc>
      </w:tr>
      <w:tr w:rsidR="00FF0BE9" w:rsidRPr="004A5751" w:rsidTr="00536693">
        <w:tc>
          <w:tcPr>
            <w:tcW w:w="457" w:type="dxa"/>
            <w:vMerge w:val="restart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因應與自我管理技能</w:t>
            </w: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自我覺察</w:t>
            </w:r>
          </w:p>
        </w:tc>
        <w:tc>
          <w:tcPr>
            <w:tcW w:w="4222" w:type="dxa"/>
          </w:tcPr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創建自知能力，包括權利、影響、價值、態度、優點和缺點的認知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能夠辨別和瞭解自己的感覺、信念、態度、價值觀、目標、動機和行為。</w:t>
            </w:r>
          </w:p>
        </w:tc>
        <w:tc>
          <w:tcPr>
            <w:tcW w:w="4252" w:type="dxa"/>
          </w:tcPr>
          <w:p w:rsidR="00FF0BE9" w:rsidRPr="004A5751" w:rsidRDefault="00FF0BE9" w:rsidP="00676EE6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幫助我們認知自己的感覺和價值觀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是人際關係、有效溝通和培養同理心須具備的先決條件。</w:t>
            </w:r>
          </w:p>
          <w:p w:rsidR="00FF0BE9" w:rsidRPr="004A5751" w:rsidRDefault="00FF0BE9" w:rsidP="00A63CB9">
            <w:pPr>
              <w:rPr>
                <w:rFonts w:hint="eastAsia"/>
                <w:sz w:val="26"/>
                <w:szCs w:val="26"/>
              </w:rPr>
            </w:pP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目標設定</w:t>
            </w:r>
          </w:p>
        </w:tc>
        <w:tc>
          <w:tcPr>
            <w:tcW w:w="4222" w:type="dxa"/>
          </w:tcPr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目標設定就是確立自己生命價值之所在，根據自己的專長與能力，善用自己的時間，然後規劃</w:t>
            </w:r>
            <w:r w:rsidRPr="004A5751">
              <w:rPr>
                <w:rFonts w:hint="eastAsia"/>
                <w:sz w:val="26"/>
                <w:szCs w:val="26"/>
              </w:rPr>
              <w:lastRenderedPageBreak/>
              <w:t>出短期、中期及長期目標。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6693" w:rsidRPr="004A5751" w:rsidRDefault="00536693" w:rsidP="00536693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lastRenderedPageBreak/>
              <w:t>SMART</w:t>
            </w:r>
            <w:r w:rsidRPr="004A5751">
              <w:rPr>
                <w:rFonts w:hint="eastAsia"/>
                <w:sz w:val="26"/>
                <w:szCs w:val="26"/>
              </w:rPr>
              <w:t>原則</w:t>
            </w:r>
            <w:r w:rsidRPr="004A5751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Simple---</w:t>
            </w:r>
            <w:r w:rsidRPr="004A5751">
              <w:rPr>
                <w:rFonts w:hint="eastAsia"/>
                <w:sz w:val="26"/>
                <w:szCs w:val="26"/>
              </w:rPr>
              <w:t>具體易懂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Measurable---</w:t>
            </w:r>
            <w:r w:rsidRPr="004A5751">
              <w:rPr>
                <w:rFonts w:hint="eastAsia"/>
                <w:sz w:val="26"/>
                <w:szCs w:val="26"/>
              </w:rPr>
              <w:t>可測量的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lastRenderedPageBreak/>
              <w:t>Achievable---</w:t>
            </w:r>
            <w:r w:rsidRPr="004A5751">
              <w:rPr>
                <w:rFonts w:hint="eastAsia"/>
                <w:sz w:val="26"/>
                <w:szCs w:val="26"/>
              </w:rPr>
              <w:t>可達成的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Realistic---</w:t>
            </w:r>
            <w:r w:rsidRPr="004A5751">
              <w:rPr>
                <w:rFonts w:hint="eastAsia"/>
                <w:sz w:val="26"/>
                <w:szCs w:val="26"/>
              </w:rPr>
              <w:t>具有實際性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Times---</w:t>
            </w:r>
            <w:r w:rsidRPr="004A5751">
              <w:rPr>
                <w:rFonts w:hint="eastAsia"/>
                <w:sz w:val="26"/>
                <w:szCs w:val="26"/>
              </w:rPr>
              <w:t>有時間期限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自我監控</w:t>
            </w:r>
          </w:p>
        </w:tc>
        <w:tc>
          <w:tcPr>
            <w:tcW w:w="4222" w:type="dxa"/>
          </w:tcPr>
          <w:p w:rsidR="00FF0BE9" w:rsidRPr="004A5751" w:rsidRDefault="00FF0BE9" w:rsidP="006F7EE9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能以簡單、可測量、可達成且合理的方式，在指定期限內負責任的去完成個人設定為優先的事務。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FE2FAF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讓個人投注有限的內外在資源，於設定優先的事務，得以增加成功的機率。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使我們經由不同解決方案的探討、省思，認清行動或不行動帶來的不同結果，得以做決定和解決問題。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情緒調適</w:t>
            </w:r>
          </w:p>
        </w:tc>
        <w:tc>
          <w:tcPr>
            <w:tcW w:w="4222" w:type="dxa"/>
          </w:tcPr>
          <w:p w:rsidR="00FF0BE9" w:rsidRPr="004A5751" w:rsidRDefault="00FF0BE9" w:rsidP="00536693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能夠辨識到自己及別人的各種感覺，意識到情緒如何影響行為，且有能力適當的對情緒做出反應。</w:t>
            </w:r>
          </w:p>
        </w:tc>
        <w:tc>
          <w:tcPr>
            <w:tcW w:w="4252" w:type="dxa"/>
          </w:tcPr>
          <w:p w:rsidR="00FF0BE9" w:rsidRPr="004A5751" w:rsidRDefault="00FF0BE9" w:rsidP="008E3B9D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讓我們能夠適時的反應我們的情緒</w:t>
            </w:r>
          </w:p>
          <w:p w:rsidR="00FF0BE9" w:rsidRPr="004A5751" w:rsidRDefault="00FF0BE9" w:rsidP="008E3B9D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避免負面的情緒持續影響心理及生理的健康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222" w:type="dxa"/>
          </w:tcPr>
          <w:p w:rsidR="00FF0BE9" w:rsidRPr="004A5751" w:rsidRDefault="00FF0BE9" w:rsidP="008E3B9D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能夠認知我們的生活壓力來源，和壓力所帶來的影響，且有能力幫助我們妥善調適及減輕壓力。</w:t>
            </w:r>
          </w:p>
          <w:p w:rsidR="00FF0BE9" w:rsidRPr="004A5751" w:rsidRDefault="00FF0BE9" w:rsidP="00FE2FAF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8E3B9D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減少壓力的負面影響</w:t>
            </w:r>
          </w:p>
          <w:p w:rsidR="00FF0BE9" w:rsidRPr="004A5751" w:rsidRDefault="00FF0BE9" w:rsidP="008E3B9D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勇敢面對壓力</w:t>
            </w:r>
          </w:p>
          <w:p w:rsidR="00FF0BE9" w:rsidRPr="004A5751" w:rsidRDefault="00FF0BE9" w:rsidP="008E3B9D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嘗試改變自己的想法</w:t>
            </w:r>
          </w:p>
          <w:p w:rsidR="00FF0BE9" w:rsidRPr="004A5751" w:rsidRDefault="00FF0BE9" w:rsidP="008E3B9D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學習放鬆自己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尋求社會支持</w:t>
            </w:r>
          </w:p>
        </w:tc>
      </w:tr>
      <w:tr w:rsidR="00FF0BE9" w:rsidRPr="004A5751" w:rsidTr="00536693">
        <w:tc>
          <w:tcPr>
            <w:tcW w:w="457" w:type="dxa"/>
            <w:vMerge w:val="restart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溝通與人際技巧</w:t>
            </w: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人際溝通</w:t>
            </w:r>
          </w:p>
        </w:tc>
        <w:tc>
          <w:tcPr>
            <w:tcW w:w="4222" w:type="dxa"/>
          </w:tcPr>
          <w:p w:rsidR="00FF0BE9" w:rsidRPr="004A5751" w:rsidRDefault="00FF0BE9" w:rsidP="00A63CB9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無論用口語或肢體語言，都能適當的表達情意，並且符合文化和情境。良好有效的溝通是雙向的，包含溝通和傾聽。</w:t>
            </w:r>
          </w:p>
          <w:p w:rsidR="00FF0BE9" w:rsidRPr="004A5751" w:rsidRDefault="00FF0BE9" w:rsidP="00042FB7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A63CB9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原則</w:t>
            </w:r>
            <w:r w:rsidRPr="004A5751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</w:p>
          <w:p w:rsidR="00FF0BE9" w:rsidRPr="004A5751" w:rsidRDefault="00FF0BE9" w:rsidP="00A63CB9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一、用關心的</w:t>
            </w:r>
            <w:r w:rsidRPr="004A5751">
              <w:rPr>
                <w:rFonts w:hint="eastAsia"/>
                <w:b/>
                <w:bCs/>
                <w:sz w:val="26"/>
                <w:szCs w:val="26"/>
              </w:rPr>
              <w:t>眼神</w:t>
            </w:r>
            <w:r w:rsidRPr="004A5751">
              <w:rPr>
                <w:rFonts w:hint="eastAsia"/>
                <w:sz w:val="26"/>
                <w:szCs w:val="26"/>
              </w:rPr>
              <w:t>注視對方</w:t>
            </w:r>
          </w:p>
          <w:p w:rsidR="00FF0BE9" w:rsidRPr="004A5751" w:rsidRDefault="00FF0BE9" w:rsidP="00A63CB9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二、表情專注</w:t>
            </w:r>
            <w:r w:rsidRPr="004A5751">
              <w:rPr>
                <w:rFonts w:hint="eastAsia"/>
                <w:b/>
                <w:bCs/>
                <w:sz w:val="26"/>
                <w:szCs w:val="26"/>
              </w:rPr>
              <w:t>傾聽</w:t>
            </w:r>
            <w:r w:rsidRPr="004A5751">
              <w:rPr>
                <w:rFonts w:hint="eastAsia"/>
                <w:sz w:val="26"/>
                <w:szCs w:val="26"/>
              </w:rPr>
              <w:t>，並適時保持微笑</w:t>
            </w:r>
          </w:p>
          <w:p w:rsidR="00FF0BE9" w:rsidRPr="004A5751" w:rsidRDefault="00FF0BE9" w:rsidP="00A63CB9">
            <w:pPr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三、適當的</w:t>
            </w:r>
            <w:r w:rsidRPr="004A5751">
              <w:rPr>
                <w:rFonts w:hint="eastAsia"/>
                <w:b/>
                <w:bCs/>
                <w:sz w:val="26"/>
                <w:szCs w:val="26"/>
              </w:rPr>
              <w:t>肢體</w:t>
            </w:r>
            <w:r w:rsidRPr="004A5751">
              <w:rPr>
                <w:rFonts w:hint="eastAsia"/>
                <w:sz w:val="26"/>
                <w:szCs w:val="26"/>
              </w:rPr>
              <w:t>表情</w:t>
            </w:r>
          </w:p>
          <w:p w:rsidR="00FF0BE9" w:rsidRPr="004A5751" w:rsidRDefault="00FF0BE9" w:rsidP="00536693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四、適時</w:t>
            </w:r>
            <w:r w:rsidRPr="004A5751">
              <w:rPr>
                <w:rFonts w:hint="eastAsia"/>
                <w:b/>
                <w:bCs/>
                <w:sz w:val="26"/>
                <w:szCs w:val="26"/>
              </w:rPr>
              <w:t>提出問題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協商技巧</w:t>
            </w:r>
          </w:p>
        </w:tc>
        <w:tc>
          <w:tcPr>
            <w:tcW w:w="4222" w:type="dxa"/>
          </w:tcPr>
          <w:p w:rsidR="00FF0BE9" w:rsidRPr="004A5751" w:rsidRDefault="00FF0BE9" w:rsidP="00536693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有能力和別人溝通並解決事情、達成協議、或訂立合約，這也包含了妥協、給予或取得的能力。</w:t>
            </w:r>
            <w:r w:rsidRPr="004A5751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FF0BE9" w:rsidRPr="004A5751" w:rsidRDefault="00FF0BE9" w:rsidP="00A95F90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要點</w:t>
            </w:r>
            <w:r w:rsidRPr="004A5751">
              <w:rPr>
                <w:rFonts w:hint="eastAsia"/>
                <w:sz w:val="26"/>
                <w:szCs w:val="26"/>
              </w:rPr>
              <w:t>:</w:t>
            </w:r>
          </w:p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協商和</w:t>
            </w:r>
            <w:proofErr w:type="gramStart"/>
            <w:r w:rsidRPr="004A5751">
              <w:rPr>
                <w:rFonts w:hint="eastAsia"/>
                <w:sz w:val="26"/>
                <w:szCs w:val="26"/>
              </w:rPr>
              <w:t>衡突</w:t>
            </w:r>
            <w:proofErr w:type="gramEnd"/>
            <w:r w:rsidRPr="004A5751">
              <w:rPr>
                <w:rFonts w:hint="eastAsia"/>
                <w:sz w:val="26"/>
                <w:szCs w:val="26"/>
              </w:rPr>
              <w:t>處理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堅定自信的技能</w:t>
            </w:r>
            <w:r w:rsidRPr="004A5751">
              <w:rPr>
                <w:rFonts w:hint="eastAsia"/>
                <w:sz w:val="26"/>
                <w:szCs w:val="26"/>
              </w:rPr>
              <w:t>(</w:t>
            </w:r>
            <w:r w:rsidRPr="004A5751">
              <w:rPr>
                <w:rFonts w:hint="eastAsia"/>
                <w:sz w:val="26"/>
                <w:szCs w:val="26"/>
                <w:u w:val="single"/>
              </w:rPr>
              <w:t>自我肯定</w:t>
            </w:r>
            <w:r w:rsidRPr="004A5751">
              <w:rPr>
                <w:rFonts w:hint="eastAsia"/>
                <w:sz w:val="26"/>
                <w:szCs w:val="26"/>
              </w:rPr>
              <w:t>技巧</w:t>
            </w:r>
            <w:r w:rsidRPr="004A5751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拒絕技能</w:t>
            </w:r>
          </w:p>
        </w:tc>
        <w:tc>
          <w:tcPr>
            <w:tcW w:w="4222" w:type="dxa"/>
          </w:tcPr>
          <w:p w:rsidR="00FF0BE9" w:rsidRPr="004A5751" w:rsidRDefault="00FF0BE9" w:rsidP="00A95F90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能夠有效的拒絕別人，在對與錯的抉擇中，必須考慮到事情的後果，並勇敢的拒絕不合理的要求。</w:t>
            </w:r>
          </w:p>
          <w:p w:rsidR="00FF0BE9" w:rsidRPr="004A5751" w:rsidRDefault="00FF0BE9" w:rsidP="00A95F90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堅定自己想要拒絕的想法，但表達時口氣要委婉，不要因為不好意思而動搖心意。</w:t>
            </w:r>
          </w:p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以真誠的態度說明無法接受的原因，讓對方了解你的困難。</w:t>
            </w:r>
          </w:p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清楚表達拒絕的意思，並且確定對方接受到你的訊息。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以同理心安慰對方，提出替代方案，讓彼此都感到滿意。</w:t>
            </w: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同理心</w:t>
            </w:r>
          </w:p>
        </w:tc>
        <w:tc>
          <w:tcPr>
            <w:tcW w:w="4222" w:type="dxa"/>
          </w:tcPr>
          <w:p w:rsidR="00FF0BE9" w:rsidRPr="004A5751" w:rsidRDefault="00FF0BE9" w:rsidP="00A95F90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有能力站在別人的立場去設身處地、去感受、去體諒他人。就算是我們所不熟悉的生活，也要學習將心比心，想像同樣時間、地</w:t>
            </w:r>
            <w:r w:rsidRPr="004A5751">
              <w:rPr>
                <w:rFonts w:hint="eastAsia"/>
                <w:sz w:val="26"/>
                <w:szCs w:val="26"/>
              </w:rPr>
              <w:lastRenderedPageBreak/>
              <w:t>點、事件，而當事人換成自己會是怎樣的情況。</w:t>
            </w:r>
          </w:p>
          <w:p w:rsidR="00FF0BE9" w:rsidRPr="004A5751" w:rsidRDefault="00FF0BE9" w:rsidP="00A95F90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團隊合作</w:t>
            </w:r>
          </w:p>
        </w:tc>
        <w:tc>
          <w:tcPr>
            <w:tcW w:w="4222" w:type="dxa"/>
          </w:tcPr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表達對他人貢獻和不同行為方式的尊重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評估個人能力並為團隊作出貢獻</w:t>
            </w:r>
          </w:p>
        </w:tc>
        <w:tc>
          <w:tcPr>
            <w:tcW w:w="4252" w:type="dxa"/>
          </w:tcPr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</w:p>
        </w:tc>
      </w:tr>
      <w:tr w:rsidR="00FF0BE9" w:rsidRPr="004A5751" w:rsidTr="00536693">
        <w:tc>
          <w:tcPr>
            <w:tcW w:w="457" w:type="dxa"/>
            <w:vMerge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0" w:type="dxa"/>
          </w:tcPr>
          <w:p w:rsidR="00FF0BE9" w:rsidRPr="004A5751" w:rsidRDefault="00FF0BE9">
            <w:pPr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倡議</w:t>
            </w:r>
          </w:p>
        </w:tc>
        <w:tc>
          <w:tcPr>
            <w:tcW w:w="4222" w:type="dxa"/>
          </w:tcPr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影響和勸導技能</w:t>
            </w:r>
          </w:p>
          <w:p w:rsidR="00FF0BE9" w:rsidRPr="004A5751" w:rsidRDefault="00FF0BE9" w:rsidP="00676EE6">
            <w:pPr>
              <w:numPr>
                <w:ilvl w:val="0"/>
                <w:numId w:val="1"/>
              </w:numPr>
              <w:ind w:left="340" w:hanging="340"/>
              <w:rPr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多部門協調和動員技能</w:t>
            </w:r>
          </w:p>
          <w:p w:rsidR="00FF0BE9" w:rsidRPr="004A5751" w:rsidRDefault="00FF0BE9" w:rsidP="00536693">
            <w:pPr>
              <w:numPr>
                <w:ilvl w:val="0"/>
                <w:numId w:val="1"/>
              </w:numPr>
              <w:ind w:left="340" w:hanging="340"/>
              <w:rPr>
                <w:rFonts w:hint="eastAsia"/>
                <w:sz w:val="26"/>
                <w:szCs w:val="26"/>
              </w:rPr>
            </w:pPr>
            <w:r w:rsidRPr="004A5751">
              <w:rPr>
                <w:rFonts w:hint="eastAsia"/>
                <w:sz w:val="26"/>
                <w:szCs w:val="26"/>
              </w:rPr>
              <w:t>人與人之間的正向關係，創造一個讓人們覺得安全、且能夠自由互動和表達意見的環境</w:t>
            </w:r>
          </w:p>
        </w:tc>
        <w:tc>
          <w:tcPr>
            <w:tcW w:w="4252" w:type="dxa"/>
          </w:tcPr>
          <w:p w:rsidR="00FF0BE9" w:rsidRPr="004A5751" w:rsidRDefault="00FF0BE9" w:rsidP="00A95F90"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 w:val="26"/>
                <w:szCs w:val="26"/>
              </w:rPr>
            </w:pPr>
          </w:p>
        </w:tc>
      </w:tr>
    </w:tbl>
    <w:p w:rsidR="00042FB7" w:rsidRDefault="00042FB7">
      <w:pPr>
        <w:rPr>
          <w:rFonts w:hint="eastAsia"/>
        </w:rPr>
      </w:pPr>
    </w:p>
    <w:p w:rsidR="00042FB7" w:rsidRDefault="00042FB7"/>
    <w:p w:rsidR="00042FB7" w:rsidRDefault="00042FB7"/>
    <w:p w:rsidR="00042FB7" w:rsidRDefault="00042FB7"/>
    <w:p w:rsidR="00042FB7" w:rsidRDefault="00042FB7">
      <w:pPr>
        <w:rPr>
          <w:rFonts w:hint="eastAsia"/>
        </w:rPr>
      </w:pPr>
    </w:p>
    <w:p w:rsidR="00042FB7" w:rsidRDefault="00042FB7">
      <w:pPr>
        <w:rPr>
          <w:rFonts w:hint="eastAsia"/>
        </w:rPr>
      </w:pPr>
    </w:p>
    <w:sectPr w:rsidR="00042FB7" w:rsidSect="00042FB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D7"/>
    <w:multiLevelType w:val="hybridMultilevel"/>
    <w:tmpl w:val="BC3E3F86"/>
    <w:lvl w:ilvl="0" w:tplc="7CA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5B2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362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B4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B0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AB4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B34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74F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64E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4B53E04"/>
    <w:multiLevelType w:val="hybridMultilevel"/>
    <w:tmpl w:val="B060CC38"/>
    <w:lvl w:ilvl="0" w:tplc="0410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7CEE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20A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086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B76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A4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64B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4E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1A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F350641"/>
    <w:multiLevelType w:val="hybridMultilevel"/>
    <w:tmpl w:val="279C0CA4"/>
    <w:lvl w:ilvl="0" w:tplc="63763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A2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F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43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1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E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C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69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E43619"/>
    <w:multiLevelType w:val="hybridMultilevel"/>
    <w:tmpl w:val="47D06FE6"/>
    <w:lvl w:ilvl="0" w:tplc="3808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CCE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4E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60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F4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38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24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EA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50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0633E35"/>
    <w:multiLevelType w:val="hybridMultilevel"/>
    <w:tmpl w:val="5C5E0A3C"/>
    <w:lvl w:ilvl="0" w:tplc="0CC06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A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A2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4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2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6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8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EF6E0D"/>
    <w:multiLevelType w:val="hybridMultilevel"/>
    <w:tmpl w:val="52588B9E"/>
    <w:lvl w:ilvl="0" w:tplc="B8C4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6D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2B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F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E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9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2041E2"/>
    <w:multiLevelType w:val="hybridMultilevel"/>
    <w:tmpl w:val="8CE80DF8"/>
    <w:lvl w:ilvl="0" w:tplc="3A34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023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CF4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9A8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460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D84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686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902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4C6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74239A5"/>
    <w:multiLevelType w:val="hybridMultilevel"/>
    <w:tmpl w:val="7B0ACF62"/>
    <w:lvl w:ilvl="0" w:tplc="80FE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F4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B6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9CF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C5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00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14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92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18E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7B74043"/>
    <w:multiLevelType w:val="hybridMultilevel"/>
    <w:tmpl w:val="24AE9DE6"/>
    <w:lvl w:ilvl="0" w:tplc="20AA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B8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AA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AECD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EC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6A6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638B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B92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6A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A5B13F7"/>
    <w:multiLevelType w:val="hybridMultilevel"/>
    <w:tmpl w:val="3A72B97E"/>
    <w:lvl w:ilvl="0" w:tplc="8DC4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32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DCE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942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72EE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66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0A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98F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700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06134C8"/>
    <w:multiLevelType w:val="hybridMultilevel"/>
    <w:tmpl w:val="23EA22C2"/>
    <w:lvl w:ilvl="0" w:tplc="F6F25A1E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6A872F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0AC6C81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D11CBC6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FE618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CAADE7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80C72F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2620170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19A870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3227C"/>
    <w:multiLevelType w:val="hybridMultilevel"/>
    <w:tmpl w:val="6292FABE"/>
    <w:lvl w:ilvl="0" w:tplc="F5E29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B26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BA6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88E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3C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B54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320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38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47E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42BA16C0"/>
    <w:multiLevelType w:val="hybridMultilevel"/>
    <w:tmpl w:val="D4C08B8C"/>
    <w:lvl w:ilvl="0" w:tplc="E7485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08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46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EEA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86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758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262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E0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B67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3572269"/>
    <w:multiLevelType w:val="hybridMultilevel"/>
    <w:tmpl w:val="813079E4"/>
    <w:lvl w:ilvl="0" w:tplc="A5A4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29A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C0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F8E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1C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C32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626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8528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CC4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4D29638A"/>
    <w:multiLevelType w:val="hybridMultilevel"/>
    <w:tmpl w:val="D8CEE2E2"/>
    <w:lvl w:ilvl="0" w:tplc="B752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880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C00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9E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F09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FE6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64E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48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0E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564278F0"/>
    <w:multiLevelType w:val="hybridMultilevel"/>
    <w:tmpl w:val="B792088C"/>
    <w:lvl w:ilvl="0" w:tplc="564E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2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C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0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27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5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2C10DA"/>
    <w:multiLevelType w:val="hybridMultilevel"/>
    <w:tmpl w:val="81D65AD0"/>
    <w:lvl w:ilvl="0" w:tplc="4D46C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5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6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2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C4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7E5197"/>
    <w:multiLevelType w:val="hybridMultilevel"/>
    <w:tmpl w:val="99862428"/>
    <w:lvl w:ilvl="0" w:tplc="9850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25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A0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8E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8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E2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84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C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AC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7386C"/>
    <w:multiLevelType w:val="hybridMultilevel"/>
    <w:tmpl w:val="9A1E035C"/>
    <w:lvl w:ilvl="0" w:tplc="342C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683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F14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30E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090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B2C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AA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5E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5FC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5610293"/>
    <w:multiLevelType w:val="hybridMultilevel"/>
    <w:tmpl w:val="DADE2A30"/>
    <w:lvl w:ilvl="0" w:tplc="E42C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2AE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CA4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4D20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E21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BBCE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EA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AE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0CD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7948247A"/>
    <w:multiLevelType w:val="hybridMultilevel"/>
    <w:tmpl w:val="48A8EA5E"/>
    <w:lvl w:ilvl="0" w:tplc="C094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F61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A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3C0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120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7964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863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D68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CA4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79AF7F3F"/>
    <w:multiLevelType w:val="hybridMultilevel"/>
    <w:tmpl w:val="F64C5382"/>
    <w:lvl w:ilvl="0" w:tplc="089E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2BC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80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EE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1E2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46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3A26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8C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E4E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7F1A6A1A"/>
    <w:multiLevelType w:val="hybridMultilevel"/>
    <w:tmpl w:val="70D61A24"/>
    <w:lvl w:ilvl="0" w:tplc="4308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48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728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362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34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74A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DA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9C2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28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0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9"/>
  </w:num>
  <w:num w:numId="10">
    <w:abstractNumId w:val="19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21"/>
  </w:num>
  <w:num w:numId="16">
    <w:abstractNumId w:val="4"/>
  </w:num>
  <w:num w:numId="17">
    <w:abstractNumId w:val="18"/>
  </w:num>
  <w:num w:numId="18">
    <w:abstractNumId w:val="0"/>
  </w:num>
  <w:num w:numId="19">
    <w:abstractNumId w:val="2"/>
  </w:num>
  <w:num w:numId="20">
    <w:abstractNumId w:val="12"/>
  </w:num>
  <w:num w:numId="21">
    <w:abstractNumId w:val="5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B7"/>
    <w:rsid w:val="00042FB7"/>
    <w:rsid w:val="004A5751"/>
    <w:rsid w:val="00536693"/>
    <w:rsid w:val="00676EE6"/>
    <w:rsid w:val="006D5EEC"/>
    <w:rsid w:val="006F7EE9"/>
    <w:rsid w:val="008E3B9D"/>
    <w:rsid w:val="00A63CB9"/>
    <w:rsid w:val="00A95F90"/>
    <w:rsid w:val="00E368C6"/>
    <w:rsid w:val="00FE2FAF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3CC1-5D70-4CBA-AF30-C4AC9E5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6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4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2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7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1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1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1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5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2017-07-17T10:17:00Z</dcterms:created>
  <dcterms:modified xsi:type="dcterms:W3CDTF">2017-07-17T10:55:00Z</dcterms:modified>
</cp:coreProperties>
</file>